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6EE76" w14:textId="65A885EA" w:rsidR="00ED50C0" w:rsidRPr="00244E89" w:rsidRDefault="00ED50C0" w:rsidP="00ED50C0">
      <w:pPr>
        <w:spacing w:before="160" w:after="60"/>
        <w:jc w:val="center"/>
        <w:rPr>
          <w:rFonts w:ascii="Georgia" w:hAnsi="Georgia" w:cs="Times New Roman"/>
          <w:b/>
          <w:sz w:val="36"/>
          <w:szCs w:val="36"/>
          <w:u w:val="single"/>
          <w:lang w:val="ru-RU"/>
        </w:rPr>
      </w:pPr>
      <w:r w:rsidRPr="00244E89">
        <w:rPr>
          <w:rFonts w:ascii="Georgia" w:hAnsi="Georgia" w:cs="Times New Roman"/>
          <w:b/>
          <w:sz w:val="36"/>
          <w:szCs w:val="36"/>
          <w:u w:val="single"/>
        </w:rPr>
        <w:t>Round I Vocalists - Countertenors</w:t>
      </w:r>
      <w:r w:rsidRPr="00244E89">
        <w:rPr>
          <w:rFonts w:ascii="Georgia" w:hAnsi="Georgia" w:cs="Times New Roman"/>
          <w:b/>
          <w:sz w:val="36"/>
          <w:szCs w:val="36"/>
          <w:u w:val="single"/>
          <w:lang w:val="ru-RU"/>
        </w:rPr>
      </w:r>
      <w:r w:rsidR="00DB49C9">
        <w:rPr>
          <w:rFonts w:ascii="Georgia" w:hAnsi="Georgia" w:cs="Times New Roman"/>
          <w:b/>
          <w:sz w:val="36"/>
          <w:szCs w:val="36"/>
          <w:u w:val="single"/>
          <w:lang w:val="ru-RU"/>
        </w:rPr>
      </w:r>
    </w:p>
    <w:p w14:paraId="22505C69" w14:textId="77777777" w:rsidR="00ED50C0" w:rsidRPr="008B5CE1" w:rsidRDefault="00ED50C0">
      <w:pPr>
        <w:spacing w:before="160" w:after="60"/>
        <w:rPr>
          <w:rFonts w:ascii="Georgia" w:hAnsi="Georgia" w:cs="Times New Roman"/>
          <w:b/>
          <w:sz w:val="25"/>
          <w:lang w:val="ru-RU"/>
        </w:rPr>
      </w:pPr>
    </w:p>
    <w:p w14:paraId="141CE96B" w14:textId="525E2988" w:rsidR="00ED50C0" w:rsidRPr="008B5CE1" w:rsidRDefault="00000000">
      <w:pPr>
        <w:rPr>
          <w:rFonts w:ascii="Georgia" w:hAnsi="Georgia" w:cs="Times New Roman"/>
          <w:b/>
          <w:bCs/>
          <w:color w:val="000000"/>
          <w:sz w:val="24"/>
          <w:szCs w:val="24"/>
          <w:lang w:val="ru-RU"/>
        </w:rPr>
      </w:pPr>
      <w:r w:rsidRPr="008B5CE1">
        <w:rPr>
          <w:rFonts w:ascii="Georgia" w:hAnsi="Georgia" w:cs="Times New Roman"/>
          <w:b/>
          <w:bCs/>
          <w:color w:val="000000"/>
          <w:sz w:val="24"/>
          <w:szCs w:val="24"/>
          <w:lang w:val="ru-RU"/>
        </w:rPr>
        <w:t>George Frideric Handel</w:t>
      </w:r>
      <w:r w:rsidR="00B1186E">
        <w:rPr>
          <w:rFonts w:ascii="Georgia" w:hAnsi="Georgia" w:cs="Times New Roman"/>
          <w:b/>
          <w:bCs/>
          <w:color w:val="000000"/>
          <w:sz w:val="24"/>
          <w:szCs w:val="24"/>
          <w:lang w:val="ru-RU"/>
        </w:rPr>
      </w:r>
      <w:r w:rsidRPr="008B5CE1">
        <w:rPr>
          <w:rFonts w:ascii="Georgia" w:hAnsi="Georgia" w:cs="Times New Roman"/>
          <w:b/>
          <w:bCs/>
          <w:color w:val="000000"/>
          <w:sz w:val="24"/>
          <w:szCs w:val="24"/>
          <w:lang w:val="ru-RU"/>
        </w:rPr>
      </w:r>
    </w:p>
    <w:p w14:paraId="3AD34771" w14:textId="5AA0E6E7" w:rsidR="007E3EDE" w:rsidRPr="00F7400D" w:rsidRDefault="00ED50C0" w:rsidP="00F7400D">
      <w:pPr>
        <w:pStyle w:val="ae"/>
        <w:numPr>
          <w:ilvl w:val="0"/>
          <w:numId w:val="11"/>
        </w:numPr>
        <w:ind w:left="284" w:hanging="284"/>
        <w:rPr>
          <w:rFonts w:ascii="Georgia" w:hAnsi="Georgia" w:cs="Times New Roman"/>
          <w:color w:val="000000"/>
          <w:sz w:val="24"/>
          <w:szCs w:val="24"/>
          <w:lang w:val="ru-RU"/>
        </w:rPr>
      </w:pPr>
      <w:r w:rsidRPr="00F7400D">
        <w:rPr>
          <w:rFonts w:ascii="Georgia" w:hAnsi="Georgia" w:cs="Times New Roman"/>
          <w:color w:val="000000"/>
          <w:sz w:val="24"/>
          <w:szCs w:val="24"/>
          <w:lang w:val="ru-RU"/>
        </w:rPr>
        <w:t>An aria from any opera (performer's choice)</w:t>
      </w:r>
    </w:p>
    <w:p w14:paraId="6FECFA56" w14:textId="77777777" w:rsidR="00ED50C0" w:rsidRPr="008B5CE1" w:rsidRDefault="00ED50C0">
      <w:pPr>
        <w:rPr>
          <w:rFonts w:ascii="Georgia" w:hAnsi="Georgia" w:cs="Times New Roman"/>
          <w:sz w:val="24"/>
          <w:szCs w:val="24"/>
          <w:lang w:val="ru-RU"/>
        </w:rPr>
      </w:pPr>
    </w:p>
    <w:p w14:paraId="56688534" w14:textId="31702891" w:rsidR="007E3EDE" w:rsidRPr="008B5CE1" w:rsidRDefault="00000000">
      <w:pPr>
        <w:spacing w:before="80" w:after="20"/>
        <w:rPr>
          <w:rFonts w:ascii="Georgia" w:hAnsi="Georgia" w:cs="Times New Roman"/>
          <w:sz w:val="24"/>
          <w:szCs w:val="24"/>
          <w:lang w:val="ru-RU"/>
        </w:rPr>
      </w:pPr>
      <w:r w:rsidRPr="008B5CE1">
        <w:rPr>
          <w:rFonts w:ascii="Georgia" w:hAnsi="Georgia" w:cs="Times New Roman"/>
          <w:b/>
          <w:sz w:val="24"/>
          <w:szCs w:val="24"/>
          <w:lang w:val="ru-RU"/>
        </w:rPr>
        <w:t>Gioachino Rossini</w:t>
      </w:r>
      <w:r w:rsidR="00B1186E">
        <w:rPr>
          <w:rFonts w:ascii="Georgia" w:hAnsi="Georgia" w:cs="Times New Roman"/>
          <w:b/>
          <w:sz w:val="24"/>
          <w:szCs w:val="24"/>
          <w:lang w:val="ru-RU"/>
        </w:rPr>
      </w:r>
      <w:r w:rsidRPr="008B5CE1">
        <w:rPr>
          <w:rFonts w:ascii="Georgia" w:hAnsi="Georgia" w:cs="Times New Roman"/>
          <w:b/>
          <w:sz w:val="24"/>
          <w:szCs w:val="24"/>
          <w:lang w:val="ru-RU"/>
        </w:rPr>
      </w:r>
    </w:p>
    <w:p w14:paraId="02CAFCDA" w14:textId="0B65C961" w:rsidR="007E3EDE" w:rsidRPr="00DB49C9" w:rsidRDefault="00ED50C0" w:rsidP="00244E89">
      <w:pPr>
        <w:pStyle w:val="ae"/>
        <w:numPr>
          <w:ilvl w:val="0"/>
          <w:numId w:val="10"/>
        </w:numPr>
        <w:ind w:left="284" w:hanging="284"/>
        <w:rPr>
          <w:rFonts w:ascii="Georgia" w:hAnsi="Georgia" w:cs="Times New Roman"/>
          <w:sz w:val="24"/>
          <w:szCs w:val="24"/>
        </w:rPr>
      </w:pP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  <w:t>Recitative and cavatina of Arsace "Eccomi alfine in Babilonia... Ah! Quell giorno ognor rammento" (Act I) from the opera "Semiramide"</w:t>
      </w:r>
      <w:r w:rsidRPr="00244E89">
        <w:rPr>
          <w:rFonts w:ascii="Georgia" w:hAnsi="Georgia" w:cs="Times New Roman"/>
          <w:color w:val="000000"/>
          <w:sz w:val="24"/>
          <w:szCs w:val="24"/>
        </w:rPr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</w:r>
      <w:r w:rsidRPr="00244E89">
        <w:rPr>
          <w:rFonts w:ascii="Georgia" w:hAnsi="Georgia" w:cs="Times New Roman"/>
          <w:color w:val="000000"/>
          <w:sz w:val="24"/>
          <w:szCs w:val="24"/>
        </w:rPr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</w:r>
      <w:r w:rsidRPr="00244E89">
        <w:rPr>
          <w:rFonts w:ascii="Georgia" w:hAnsi="Georgia" w:cs="Times New Roman"/>
          <w:color w:val="000000"/>
          <w:sz w:val="24"/>
          <w:szCs w:val="24"/>
        </w:rPr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</w:r>
      <w:r w:rsidRPr="00244E89">
        <w:rPr>
          <w:rFonts w:ascii="Georgia" w:hAnsi="Georgia" w:cs="Times New Roman"/>
          <w:color w:val="000000"/>
          <w:sz w:val="24"/>
          <w:szCs w:val="24"/>
        </w:rPr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</w:r>
      <w:r w:rsidRPr="00244E89">
        <w:rPr>
          <w:rFonts w:ascii="Georgia" w:hAnsi="Georgia" w:cs="Times New Roman"/>
          <w:color w:val="000000"/>
          <w:sz w:val="24"/>
          <w:szCs w:val="24"/>
        </w:rPr>
      </w:r>
      <w:r w:rsidRPr="00B1186E">
        <w:rPr>
          <w:rFonts w:ascii="Georgia" w:hAnsi="Georgia" w:cs="Times New Roman"/>
          <w:color w:val="000000"/>
          <w:sz w:val="24"/>
          <w:szCs w:val="24"/>
          <w:lang w:val="ru-RU"/>
        </w:rPr>
      </w:r>
      <w:r w:rsidRPr="00244E89">
        <w:rPr>
          <w:rFonts w:ascii="Georgia" w:hAnsi="Georgia" w:cs="Times New Roman"/>
          <w:color w:val="000000"/>
          <w:sz w:val="24"/>
          <w:szCs w:val="24"/>
        </w:rPr>
      </w:r>
      <w:r w:rsidRPr="00DB49C9">
        <w:rPr>
          <w:rFonts w:ascii="Georgia" w:hAnsi="Georgia" w:cs="Times New Roman"/>
          <w:color w:val="000000"/>
          <w:sz w:val="24"/>
          <w:szCs w:val="24"/>
        </w:rPr>
      </w:r>
      <w:r w:rsidRPr="00244E89">
        <w:rPr>
          <w:rFonts w:ascii="Georgia" w:hAnsi="Georgia" w:cs="Times New Roman"/>
          <w:color w:val="000000"/>
          <w:sz w:val="24"/>
          <w:szCs w:val="24"/>
        </w:rPr>
      </w:r>
      <w:r w:rsidRPr="00DB49C9">
        <w:rPr>
          <w:rFonts w:ascii="Georgia" w:hAnsi="Georgia" w:cs="Times New Roman"/>
          <w:color w:val="000000"/>
          <w:sz w:val="24"/>
          <w:szCs w:val="24"/>
        </w:rPr>
      </w:r>
      <w:r w:rsidRPr="00244E89">
        <w:rPr>
          <w:rFonts w:ascii="Georgia" w:hAnsi="Georgia" w:cs="Times New Roman"/>
          <w:color w:val="000000"/>
          <w:sz w:val="24"/>
          <w:szCs w:val="24"/>
        </w:rPr>
      </w:r>
      <w:r w:rsidRPr="00DB49C9">
        <w:rPr>
          <w:rFonts w:ascii="Georgia" w:hAnsi="Georgia" w:cs="Times New Roman"/>
          <w:color w:val="000000"/>
          <w:sz w:val="24"/>
          <w:szCs w:val="24"/>
        </w:rPr>
      </w:r>
      <w:r w:rsidRPr="00244E89">
        <w:rPr>
          <w:rFonts w:ascii="Georgia" w:hAnsi="Georgia" w:cs="Times New Roman"/>
          <w:color w:val="000000"/>
          <w:sz w:val="24"/>
          <w:szCs w:val="24"/>
        </w:rPr>
      </w:r>
      <w:r w:rsidRPr="00DB49C9">
        <w:rPr>
          <w:rFonts w:ascii="Georgia" w:hAnsi="Georgia" w:cs="Times New Roman"/>
          <w:color w:val="000000"/>
          <w:sz w:val="24"/>
          <w:szCs w:val="24"/>
        </w:rPr>
      </w:r>
      <w:r w:rsidRPr="00244E89">
        <w:rPr>
          <w:rFonts w:ascii="Georgia" w:hAnsi="Georgia" w:cs="Times New Roman"/>
          <w:color w:val="000000"/>
          <w:sz w:val="24"/>
          <w:szCs w:val="24"/>
        </w:rPr>
      </w:r>
      <w:r w:rsidRPr="00DB49C9">
        <w:rPr>
          <w:rFonts w:ascii="Georgia" w:hAnsi="Georgia" w:cs="Times New Roman"/>
          <w:color w:val="000000"/>
          <w:sz w:val="24"/>
          <w:szCs w:val="24"/>
        </w:rPr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</w:r>
      <w:r w:rsidRPr="00DB49C9">
        <w:rPr>
          <w:rFonts w:ascii="Georgia" w:hAnsi="Georgia" w:cs="Times New Roman"/>
          <w:color w:val="000000"/>
          <w:sz w:val="24"/>
          <w:szCs w:val="24"/>
        </w:rPr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</w:r>
      <w:r w:rsidRPr="00DB49C9">
        <w:rPr>
          <w:rFonts w:ascii="Georgia" w:hAnsi="Georgia" w:cs="Times New Roman"/>
          <w:color w:val="000000"/>
          <w:sz w:val="24"/>
          <w:szCs w:val="24"/>
        </w:rPr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</w:r>
      <w:r w:rsidRPr="00DB49C9">
        <w:rPr>
          <w:rFonts w:ascii="Georgia" w:hAnsi="Georgia" w:cs="Times New Roman"/>
          <w:color w:val="000000"/>
          <w:sz w:val="24"/>
          <w:szCs w:val="24"/>
        </w:rPr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</w:r>
      <w:r w:rsidRPr="00DB49C9">
        <w:rPr>
          <w:rFonts w:ascii="Georgia" w:hAnsi="Georgia" w:cs="Times New Roman"/>
          <w:color w:val="000000"/>
          <w:sz w:val="24"/>
          <w:szCs w:val="24"/>
        </w:rPr>
      </w:r>
    </w:p>
    <w:p w14:paraId="4840D750" w14:textId="24DBADD3" w:rsidR="007E3EDE" w:rsidRPr="00244E89" w:rsidRDefault="00ED50C0" w:rsidP="00244E89">
      <w:pPr>
        <w:pStyle w:val="ae"/>
        <w:numPr>
          <w:ilvl w:val="0"/>
          <w:numId w:val="10"/>
        </w:numPr>
        <w:ind w:left="284" w:hanging="284"/>
        <w:rPr>
          <w:rFonts w:ascii="Georgia" w:hAnsi="Georgia" w:cs="Times New Roman"/>
          <w:sz w:val="24"/>
          <w:szCs w:val="24"/>
          <w:lang w:val="ru-RU"/>
        </w:rPr>
      </w:pP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  <w:t>Recitative and aria of Tancredi "Oh patria... Di tanti palpiti" from the opera "Tancredi"</w:t>
      </w:r>
      <w:r w:rsidRPr="00244E89">
        <w:rPr>
          <w:rFonts w:ascii="Georgia" w:hAnsi="Georgia" w:cs="Times New Roman"/>
          <w:color w:val="000000"/>
          <w:sz w:val="24"/>
          <w:szCs w:val="24"/>
        </w:rPr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</w:r>
      <w:r w:rsidRPr="00244E89">
        <w:rPr>
          <w:rFonts w:ascii="Georgia" w:hAnsi="Georgia" w:cs="Times New Roman"/>
          <w:color w:val="000000"/>
          <w:sz w:val="24"/>
          <w:szCs w:val="24"/>
        </w:rPr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</w:r>
      <w:r w:rsidRPr="00244E89">
        <w:rPr>
          <w:rFonts w:ascii="Georgia" w:hAnsi="Georgia" w:cs="Times New Roman"/>
          <w:color w:val="000000"/>
          <w:sz w:val="24"/>
          <w:szCs w:val="24"/>
        </w:rPr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</w:r>
      <w:r w:rsidRPr="00244E89">
        <w:rPr>
          <w:rFonts w:ascii="Georgia" w:hAnsi="Georgia" w:cs="Times New Roman"/>
          <w:color w:val="000000"/>
          <w:sz w:val="24"/>
          <w:szCs w:val="24"/>
        </w:rPr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</w:r>
      <w:r w:rsidRPr="00244E89">
        <w:rPr>
          <w:rFonts w:ascii="Georgia" w:hAnsi="Georgia" w:cs="Times New Roman"/>
          <w:color w:val="000000"/>
          <w:sz w:val="24"/>
          <w:szCs w:val="24"/>
        </w:rPr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</w:r>
    </w:p>
    <w:sectPr w:rsidR="007E3EDE" w:rsidRPr="00244E89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BE1950"/>
    <w:multiLevelType w:val="hybridMultilevel"/>
    <w:tmpl w:val="91281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17C8D"/>
    <w:multiLevelType w:val="hybridMultilevel"/>
    <w:tmpl w:val="2092E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952590">
    <w:abstractNumId w:val="8"/>
  </w:num>
  <w:num w:numId="2" w16cid:durableId="579949064">
    <w:abstractNumId w:val="6"/>
  </w:num>
  <w:num w:numId="3" w16cid:durableId="514149584">
    <w:abstractNumId w:val="5"/>
  </w:num>
  <w:num w:numId="4" w16cid:durableId="885527534">
    <w:abstractNumId w:val="4"/>
  </w:num>
  <w:num w:numId="5" w16cid:durableId="13508182">
    <w:abstractNumId w:val="7"/>
  </w:num>
  <w:num w:numId="6" w16cid:durableId="1059474577">
    <w:abstractNumId w:val="3"/>
  </w:num>
  <w:num w:numId="7" w16cid:durableId="2133862794">
    <w:abstractNumId w:val="2"/>
  </w:num>
  <w:num w:numId="8" w16cid:durableId="1559046729">
    <w:abstractNumId w:val="1"/>
  </w:num>
  <w:num w:numId="9" w16cid:durableId="779838094">
    <w:abstractNumId w:val="0"/>
  </w:num>
  <w:num w:numId="10" w16cid:durableId="693117919">
    <w:abstractNumId w:val="10"/>
  </w:num>
  <w:num w:numId="11" w16cid:durableId="8940052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2F58"/>
    <w:rsid w:val="00244E89"/>
    <w:rsid w:val="00247FAD"/>
    <w:rsid w:val="0029639D"/>
    <w:rsid w:val="00326F90"/>
    <w:rsid w:val="00785FBA"/>
    <w:rsid w:val="007E3EDE"/>
    <w:rsid w:val="008B5CE1"/>
    <w:rsid w:val="00A43B74"/>
    <w:rsid w:val="00AA1D8D"/>
    <w:rsid w:val="00B1186E"/>
    <w:rsid w:val="00B47730"/>
    <w:rsid w:val="00BF40FE"/>
    <w:rsid w:val="00CB0664"/>
    <w:rsid w:val="00CF0AA5"/>
    <w:rsid w:val="00DB49C9"/>
    <w:rsid w:val="00ED50C0"/>
    <w:rsid w:val="00F740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3497C0"/>
  <w14:defaultImageDpi w14:val="300"/>
  <w15:docId w15:val="{31B5E85F-EBA8-48FE-9716-E73AD5E9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0" w:line="252" w:lineRule="auto"/>
    </w:pPr>
    <w:rPr>
      <w:rFonts w:ascii="Aptos" w:eastAsia="Aptos" w:hAnsi="Apto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Марк Ваза</cp:lastModifiedBy>
  <cp:revision>9</cp:revision>
  <dcterms:created xsi:type="dcterms:W3CDTF">2013-12-23T23:15:00Z</dcterms:created>
  <dcterms:modified xsi:type="dcterms:W3CDTF">2026-08-20T09:45:00Z</dcterms:modified>
  <cp:category/>
</cp:coreProperties>
</file>